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1133.8582677165355" w:right="-1174.7244094488178" w:firstLine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Date :                                     Centre : </w:t>
      </w:r>
    </w:p>
    <w:p w:rsidR="00000000" w:rsidDel="00000000" w:rsidP="00000000" w:rsidRDefault="00000000" w:rsidRPr="00000000" w14:paraId="00000003">
      <w:pPr>
        <w:ind w:left="-1133.8582677165355" w:right="-1174.7244094488178" w:firstLine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L’évaluateur (Prénom, Nom) : </w:t>
      </w:r>
    </w:p>
    <w:p w:rsidR="00000000" w:rsidDel="00000000" w:rsidP="00000000" w:rsidRDefault="00000000" w:rsidRPr="00000000" w14:paraId="00000004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6"/>
          <w:szCs w:val="16"/>
          <w:rtl w:val="0"/>
        </w:rPr>
        <w:t xml:space="preserve">Élève (Prénom, Nom) :  </w:t>
      </w:r>
      <w:r w:rsidDel="00000000" w:rsidR="00000000" w:rsidRPr="00000000">
        <w:rPr>
          <w:sz w:val="18"/>
          <w:szCs w:val="18"/>
          <w:rtl w:val="0"/>
        </w:rPr>
        <w:t xml:space="preserve">                                            NEPH : </w:t>
        <w:br w:type="textWrapping"/>
      </w:r>
    </w:p>
    <w:p w:rsidR="00000000" w:rsidDel="00000000" w:rsidP="00000000" w:rsidRDefault="00000000" w:rsidRPr="00000000" w14:paraId="00000005">
      <w:pPr>
        <w:ind w:left="-1133.8582677165355" w:right="-1174.7244094488178" w:firstLine="0"/>
        <w:jc w:val="right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                                   Niveaux d’appréciation                 </w:t>
      </w:r>
      <w:r w:rsidDel="00000000" w:rsidR="00000000" w:rsidRPr="00000000">
        <w:rPr>
          <w:color w:val="ffffff"/>
          <w:sz w:val="18"/>
          <w:szCs w:val="18"/>
          <w:shd w:fill="a4c2f4" w:val="clear"/>
          <w:rtl w:val="0"/>
        </w:rPr>
        <w:t xml:space="preserve">Autonomie conscience du risque </w:t>
      </w:r>
      <w:r w:rsidDel="00000000" w:rsidR="00000000" w:rsidRPr="00000000">
        <w:rPr>
          <w:sz w:val="18"/>
          <w:szCs w:val="18"/>
          <w:rtl w:val="0"/>
        </w:rPr>
        <w:t xml:space="preserve">        </w:t>
      </w:r>
    </w:p>
    <w:p w:rsidR="00000000" w:rsidDel="00000000" w:rsidP="00000000" w:rsidRDefault="00000000" w:rsidRPr="00000000" w14:paraId="00000006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Bilan des compétences                                 </w:t>
        <w:tab/>
        <w:t xml:space="preserve">  E        0       1        2        3       </w:t>
      </w:r>
    </w:p>
    <w:p w:rsidR="00000000" w:rsidDel="00000000" w:rsidP="00000000" w:rsidRDefault="00000000" w:rsidRPr="00000000" w14:paraId="00000007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5359725</wp:posOffset>
            </wp:positionH>
            <wp:positionV relativeFrom="paragraph">
              <wp:posOffset>260686</wp:posOffset>
            </wp:positionV>
            <wp:extent cx="371475" cy="204787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997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ind w:left="-1133.8582677165355" w:right="-1174.7244094488178" w:firstLine="0"/>
        <w:rPr>
          <w:color w:val="ffffff"/>
          <w:sz w:val="18"/>
          <w:szCs w:val="18"/>
          <w:shd w:fill="a4c2f4" w:val="clear"/>
        </w:rPr>
      </w:pPr>
      <w:r w:rsidDel="00000000" w:rsidR="00000000" w:rsidRPr="00000000">
        <w:rPr>
          <w:color w:val="ffffff"/>
          <w:sz w:val="18"/>
          <w:szCs w:val="18"/>
          <w:shd w:fill="a4c2f4" w:val="clear"/>
          <w:rtl w:val="0"/>
        </w:rPr>
        <w:t xml:space="preserve">                                            Connaître et maîtriser son véhicule                                                         </w:t>
      </w:r>
      <w:r w:rsidDel="00000000" w:rsidR="00000000" w:rsidRPr="00000000">
        <w:rPr>
          <w:color w:val="a4c2f4"/>
          <w:sz w:val="18"/>
          <w:szCs w:val="18"/>
          <w:shd w:fill="a4c2f4" w:val="clear"/>
          <w:rtl w:val="0"/>
        </w:rPr>
        <w:t xml:space="preserve">. </w:t>
      </w:r>
      <w:r w:rsidDel="00000000" w:rsidR="00000000" w:rsidRPr="00000000">
        <w:rPr>
          <w:color w:val="ffffff"/>
          <w:sz w:val="18"/>
          <w:szCs w:val="18"/>
          <w:shd w:fill="a4c2f4" w:val="clear"/>
          <w:rtl w:val="0"/>
        </w:rPr>
        <w:t xml:space="preserve">                                                                  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4762500</wp:posOffset>
            </wp:positionH>
            <wp:positionV relativeFrom="paragraph">
              <wp:posOffset>241395</wp:posOffset>
            </wp:positionV>
            <wp:extent cx="285750" cy="2045843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458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5867400</wp:posOffset>
            </wp:positionH>
            <wp:positionV relativeFrom="paragraph">
              <wp:posOffset>170199</wp:posOffset>
            </wp:positionV>
            <wp:extent cx="438150" cy="2047875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288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1"/>
        <w:keepLines w:val="1"/>
        <w:spacing w:line="240" w:lineRule="auto"/>
        <w:ind w:left="-1133.8582677165355" w:right="-1174.7244094488178" w:firstLine="0"/>
        <w:rPr>
          <w:color w:val="999999"/>
          <w:sz w:val="18"/>
          <w:szCs w:val="18"/>
          <w:shd w:fill="999999" w:val="clear"/>
        </w:rPr>
      </w:pPr>
      <w:r w:rsidDel="00000000" w:rsidR="00000000" w:rsidRPr="00000000">
        <w:rPr>
          <w:sz w:val="18"/>
          <w:szCs w:val="18"/>
          <w:rtl w:val="0"/>
        </w:rPr>
        <w:tab/>
        <w:tab/>
        <w:tab/>
        <w:tab/>
        <w:tab/>
        <w:tab/>
        <w:tab/>
        <w:t xml:space="preserve">              </w:t>
      </w:r>
      <w:r w:rsidDel="00000000" w:rsidR="00000000" w:rsidRPr="00000000">
        <w:rPr>
          <w:color w:val="999999"/>
          <w:sz w:val="18"/>
          <w:szCs w:val="18"/>
          <w:shd w:fill="999999" w:val="clear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1"/>
        <w:keepLines w:val="1"/>
        <w:spacing w:line="240" w:lineRule="auto"/>
        <w:ind w:left="-1133.8582677165355" w:right="-1174.7244094488178" w:firstLine="0"/>
        <w:rPr>
          <w:color w:val="6aa84f"/>
          <w:sz w:val="18"/>
          <w:szCs w:val="18"/>
          <w:shd w:fill="6aa84f" w:val="clear"/>
        </w:rPr>
      </w:pPr>
      <w:r w:rsidDel="00000000" w:rsidR="00000000" w:rsidRPr="00000000">
        <w:rPr>
          <w:sz w:val="18"/>
          <w:szCs w:val="18"/>
          <w:rtl w:val="0"/>
        </w:rPr>
        <w:t xml:space="preserve">Savoir s’installer et assurer la sécurité à bord                                      /        0       1        2        3</w:t>
        <w:br w:type="textWrapping"/>
        <w:tab/>
        <w:tab/>
        <w:tab/>
        <w:tab/>
        <w:tab/>
        <w:tab/>
        <w:tab/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Effectuer des vérifications du véhicule </w:t>
        <w:tab/>
        <w:tab/>
        <w:tab/>
        <w:t xml:space="preserve">               /        0       1        2        3</w:t>
      </w:r>
    </w:p>
    <w:p w:rsidR="00000000" w:rsidDel="00000000" w:rsidP="00000000" w:rsidRDefault="00000000" w:rsidRPr="00000000" w14:paraId="0000000D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ab/>
        <w:tab/>
        <w:tab/>
        <w:tab/>
        <w:tab/>
        <w:tab/>
        <w:tab/>
        <w:t xml:space="preserve">            </w:t>
      </w:r>
    </w:p>
    <w:p w:rsidR="00000000" w:rsidDel="00000000" w:rsidP="00000000" w:rsidRDefault="00000000" w:rsidRPr="00000000" w14:paraId="0000000E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Connaître et utiliser les commandes</w:t>
        <w:tab/>
        <w:tab/>
        <w:tab/>
        <w:t xml:space="preserve">              </w:t>
      </w:r>
      <w:r w:rsidDel="00000000" w:rsidR="00000000" w:rsidRPr="00000000">
        <w:rPr>
          <w:sz w:val="18"/>
          <w:szCs w:val="18"/>
          <w:rtl w:val="0"/>
        </w:rPr>
        <w:t xml:space="preserve"> E       0      1        2       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color w:val="ffffff"/>
          <w:sz w:val="18"/>
          <w:szCs w:val="18"/>
          <w:shd w:fill="a4c2f4" w:val="clear"/>
          <w:rtl w:val="0"/>
        </w:rPr>
        <w:t xml:space="preserve">                                            Appréhender la route                                                                              </w:t>
      </w:r>
      <w:r w:rsidDel="00000000" w:rsidR="00000000" w:rsidRPr="00000000">
        <w:rPr>
          <w:color w:val="a4c2f4"/>
          <w:sz w:val="18"/>
          <w:szCs w:val="18"/>
          <w:shd w:fill="a4c2f4" w:val="clear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1133.8582677165355" w:right="-1174.7244094488178" w:firstLine="0"/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1133.8582677165355" w:right="-1174.7244094488178" w:firstLine="0"/>
        <w:rPr>
          <w:sz w:val="18"/>
          <w:szCs w:val="18"/>
          <w:shd w:fill="c9daf8" w:val="clear"/>
        </w:rPr>
      </w:pPr>
      <w:r w:rsidDel="00000000" w:rsidR="00000000" w:rsidRPr="00000000">
        <w:rPr>
          <w:sz w:val="18"/>
          <w:szCs w:val="18"/>
          <w:rtl w:val="0"/>
        </w:rPr>
        <w:t xml:space="preserve">Prendre l’information</w:t>
        <w:tab/>
        <w:tab/>
        <w:tab/>
        <w:tab/>
        <w:tab/>
        <w:tab/>
        <w:t xml:space="preserve"> E        0      1        2       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Adapter son allure aux circonstances</w:t>
        <w:tab/>
        <w:tab/>
        <w:tab/>
        <w:tab/>
        <w:t xml:space="preserve"> E        0      1        2        3</w:t>
      </w:r>
    </w:p>
    <w:p w:rsidR="00000000" w:rsidDel="00000000" w:rsidP="00000000" w:rsidRDefault="00000000" w:rsidRPr="00000000" w14:paraId="00000015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Appliquer la réglementation</w:t>
        <w:tab/>
        <w:tab/>
        <w:tab/>
        <w:tab/>
        <w:tab/>
        <w:t xml:space="preserve"> E        0      1        2        3</w:t>
      </w:r>
    </w:p>
    <w:p w:rsidR="00000000" w:rsidDel="00000000" w:rsidP="00000000" w:rsidRDefault="00000000" w:rsidRPr="00000000" w14:paraId="00000017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color w:val="ffffff"/>
          <w:sz w:val="18"/>
          <w:szCs w:val="18"/>
          <w:shd w:fill="a4c2f4" w:val="clear"/>
          <w:rtl w:val="0"/>
        </w:rPr>
        <w:t xml:space="preserve">                                            Partager la route avec les autres usagers                                              </w:t>
      </w:r>
      <w:r w:rsidDel="00000000" w:rsidR="00000000" w:rsidRPr="00000000">
        <w:rPr>
          <w:color w:val="a4c2f4"/>
          <w:sz w:val="18"/>
          <w:szCs w:val="18"/>
          <w:shd w:fill="a4c2f4" w:val="clear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1133.8582677165355" w:right="-1174.7244094488178" w:firstLine="0"/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Communiquer avec les autres usagers </w:t>
        <w:tab/>
        <w:tab/>
        <w:t xml:space="preserve">                            E       0       1       2        3</w:t>
        <w:tab/>
        <w:tab/>
        <w:t xml:space="preserve">          0</w:t>
        <w:tab/>
        <w:t xml:space="preserve">               0</w:t>
        <w:tab/>
        <w:t xml:space="preserve">    0</w:t>
        <w:tab/>
        <w:t xml:space="preserve"> </w:t>
      </w:r>
    </w:p>
    <w:p w:rsidR="00000000" w:rsidDel="00000000" w:rsidP="00000000" w:rsidRDefault="00000000" w:rsidRPr="00000000" w14:paraId="0000001B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Partager la chaussée </w:t>
        <w:tab/>
        <w:tab/>
        <w:tab/>
        <w:tab/>
        <w:tab/>
        <w:t xml:space="preserve">              E       0      1        2        3                         0,5               0,5              0,5</w:t>
      </w:r>
    </w:p>
    <w:p w:rsidR="00000000" w:rsidDel="00000000" w:rsidP="00000000" w:rsidRDefault="00000000" w:rsidRPr="00000000" w14:paraId="0000001D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Maintenir des espaces de sécurité</w:t>
        <w:tab/>
        <w:tab/>
        <w:tab/>
        <w:tab/>
        <w:t xml:space="preserve">E      0       1        2        3</w:t>
        <w:tab/>
        <w:t xml:space="preserve">                         1               1                 1</w:t>
      </w:r>
    </w:p>
    <w:p w:rsidR="00000000" w:rsidDel="00000000" w:rsidP="00000000" w:rsidRDefault="00000000" w:rsidRPr="00000000" w14:paraId="0000001F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ab/>
        <w:tab/>
        <w:tab/>
        <w:tab/>
        <w:tab/>
        <w:tab/>
        <w:t xml:space="preserve"> </w:t>
        <w:tab/>
        <w:t xml:space="preserve">     </w:t>
      </w:r>
    </w:p>
    <w:tbl>
      <w:tblPr>
        <w:tblStyle w:val="Table1"/>
        <w:tblpPr w:leftFromText="180" w:rightFromText="180" w:topFromText="180" w:bottomFromText="180" w:vertAnchor="margin" w:horzAnchor="margin" w:tblpX="3850.048828125" w:tblpY="7615.80322265625"/>
        <w:tblW w:w="1155.0" w:type="dxa"/>
        <w:jc w:val="center"/>
        <w:tblInd w:w="-1133.858267716535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55"/>
        <w:tblGridChange w:id="0">
          <w:tblGrid>
            <w:gridCol w:w="1155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Sous totaux</w:t>
            </w:r>
          </w:p>
        </w:tc>
      </w:tr>
    </w:tbl>
    <w:p w:rsidR="00000000" w:rsidDel="00000000" w:rsidP="00000000" w:rsidRDefault="00000000" w:rsidRPr="00000000" w14:paraId="00000022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                                                         </w:t>
      </w:r>
    </w:p>
    <w:tbl>
      <w:tblPr>
        <w:tblStyle w:val="Table2"/>
        <w:tblpPr w:leftFromText="180" w:rightFromText="180" w:topFromText="180" w:bottomFromText="180" w:vertAnchor="margin" w:horzAnchor="margin" w:tblpX="9116.572265625" w:tblpY="7615.80322265625"/>
        <w:tblW w:w="900.0" w:type="dxa"/>
        <w:jc w:val="center"/>
        <w:tblInd w:w="-1133.858267716535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"/>
        <w:tblGridChange w:id="0">
          <w:tblGrid>
            <w:gridCol w:w="900"/>
          </w:tblGrid>
        </w:tblGridChange>
      </w:tblGrid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br w:type="textWrapping"/>
      </w:r>
      <w:r w:rsidDel="00000000" w:rsidR="00000000" w:rsidRPr="00000000">
        <w:rPr>
          <w:color w:val="ffffff"/>
          <w:sz w:val="18"/>
          <w:szCs w:val="18"/>
          <w:shd w:fill="a4c2f4" w:val="clear"/>
          <w:rtl w:val="0"/>
        </w:rPr>
        <w:t xml:space="preserve">Courtoisie au volant</w:t>
      </w:r>
      <w:r w:rsidDel="00000000" w:rsidR="00000000" w:rsidRPr="00000000">
        <w:rPr>
          <w:sz w:val="18"/>
          <w:szCs w:val="18"/>
          <w:shd w:fill="a4c2f4" w:val="clear"/>
          <w:rtl w:val="0"/>
        </w:rPr>
        <w:t xml:space="preserve">                                               </w:t>
        <w:tab/>
        <w:t xml:space="preserve">  </w:t>
      </w:r>
      <w:r w:rsidDel="00000000" w:rsidR="00000000" w:rsidRPr="00000000">
        <w:rPr>
          <w:color w:val="a4c2f4"/>
          <w:sz w:val="18"/>
          <w:szCs w:val="18"/>
          <w:shd w:fill="a4c2f4" w:val="clear"/>
          <w:rtl w:val="0"/>
        </w:rPr>
        <w:t xml:space="preserve">       </w:t>
        <w:tab/>
        <w:tab/>
        <w:t xml:space="preserve">                 .</w:t>
      </w:r>
      <w:r w:rsidDel="00000000" w:rsidR="00000000" w:rsidRPr="00000000">
        <w:rPr>
          <w:sz w:val="18"/>
          <w:szCs w:val="18"/>
          <w:rtl w:val="0"/>
        </w:rPr>
        <w:t xml:space="preserve">  +</w:t>
        <w:br w:type="textWrapping"/>
      </w:r>
      <w:r w:rsidDel="00000000" w:rsidR="00000000" w:rsidRPr="00000000">
        <w:rPr>
          <w:color w:val="ffffff"/>
          <w:sz w:val="18"/>
          <w:szCs w:val="18"/>
          <w:shd w:fill="a4c2f4" w:val="clear"/>
          <w:rtl w:val="0"/>
        </w:rPr>
        <w:t xml:space="preserve">Conduite économique et   respectueuse de l’environnement</w:t>
      </w:r>
      <w:r w:rsidDel="00000000" w:rsidR="00000000" w:rsidRPr="00000000">
        <w:rPr>
          <w:sz w:val="18"/>
          <w:szCs w:val="18"/>
          <w:shd w:fill="a4c2f4" w:val="clear"/>
          <w:rtl w:val="0"/>
        </w:rPr>
        <w:t xml:space="preserve">                              </w:t>
      </w:r>
      <w:r w:rsidDel="00000000" w:rsidR="00000000" w:rsidRPr="00000000">
        <w:rPr>
          <w:color w:val="a4c2f4"/>
          <w:sz w:val="18"/>
          <w:szCs w:val="18"/>
          <w:shd w:fill="a4c2f4" w:val="clear"/>
          <w:rtl w:val="0"/>
        </w:rPr>
        <w:t xml:space="preserve">. </w:t>
      </w:r>
      <w:r w:rsidDel="00000000" w:rsidR="00000000" w:rsidRPr="00000000">
        <w:rPr>
          <w:sz w:val="18"/>
          <w:szCs w:val="18"/>
          <w:rtl w:val="0"/>
        </w:rPr>
        <w:t xml:space="preserve">  1</w:t>
      </w:r>
    </w:p>
    <w:p w:rsidR="00000000" w:rsidDel="00000000" w:rsidP="00000000" w:rsidRDefault="00000000" w:rsidRPr="00000000" w14:paraId="00000025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180" w:bottomFromText="180" w:vertAnchor="margin" w:horzAnchor="margin" w:tblpX="8216.396484375" w:tblpY="7615.80322265625"/>
        <w:tblW w:w="870.0" w:type="dxa"/>
        <w:jc w:val="center"/>
        <w:tblInd w:w="-1133.858267716535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70"/>
        <w:tblGridChange w:id="0">
          <w:tblGrid>
            <w:gridCol w:w="870"/>
          </w:tblGrid>
        </w:tblGridChange>
      </w:tblGrid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180" w:bottomFromText="180" w:vertAnchor="margin" w:horzAnchor="margin" w:tblpX="7311.2109375" w:tblpY="7615.80322265625"/>
        <w:tblW w:w="900.0" w:type="dxa"/>
        <w:jc w:val="center"/>
        <w:tblInd w:w="-1133.858267716535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"/>
        <w:tblGridChange w:id="0">
          <w:tblGrid>
            <w:gridCol w:w="900"/>
          </w:tblGrid>
        </w:tblGridChange>
      </w:tblGrid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                                                                            </w:t>
        <w:br w:type="textWrapping"/>
        <w:t xml:space="preserve">                                                                                                                                              </w:t>
      </w:r>
    </w:p>
    <w:tbl>
      <w:tblPr>
        <w:tblStyle w:val="Table5"/>
        <w:tblpPr w:leftFromText="180" w:rightFromText="180" w:topFromText="180" w:bottomFromText="180" w:vertAnchor="margin" w:horzAnchor="margin" w:tblpX="5721.38671875" w:tblpY="9043.98193359375"/>
        <w:tblW w:w="870.0" w:type="dxa"/>
        <w:jc w:val="center"/>
        <w:tblInd w:w="-1133.858267716535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70"/>
        <w:tblGridChange w:id="0">
          <w:tblGrid>
            <w:gridCol w:w="870"/>
          </w:tblGrid>
        </w:tblGridChange>
      </w:tblGrid>
      <w:tr>
        <w:trPr>
          <w:cantSplit w:val="0"/>
          <w:trHeight w:val="6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pPr w:leftFromText="180" w:rightFromText="180" w:topFromText="180" w:bottomFromText="180" w:vertAnchor="margin" w:horzAnchor="margin" w:tblpX="4111.025390625" w:tblpY="9043.98193359375"/>
        <w:tblW w:w="1575.0" w:type="dxa"/>
        <w:jc w:val="center"/>
        <w:tblInd w:w="-1133.858267716535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75"/>
        <w:tblGridChange w:id="0">
          <w:tblGrid>
            <w:gridCol w:w="1575"/>
          </w:tblGrid>
        </w:tblGridChange>
      </w:tblGrid>
      <w:tr>
        <w:trPr>
          <w:cantSplit w:val="0"/>
          <w:trHeight w:val="593.9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Total général +</w:t>
              <w:br w:type="textWrapping"/>
              <w:t xml:space="preserve">                       1                                         </w:t>
            </w:r>
          </w:p>
        </w:tc>
      </w:tr>
    </w:tbl>
    <w:p w:rsidR="00000000" w:rsidDel="00000000" w:rsidP="00000000" w:rsidRDefault="00000000" w:rsidRPr="00000000" w14:paraId="0000002E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180" w:bottomFromText="180" w:vertAnchor="margin" w:horzAnchor="margin" w:tblpX="6080.68359375" w:tblpY="7615.80322265625"/>
        <w:tblW w:w="480.0" w:type="dxa"/>
        <w:jc w:val="center"/>
        <w:tblInd w:w="-1133.858267716535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"/>
        <w:tblGridChange w:id="0">
          <w:tblGrid>
            <w:gridCol w:w="480"/>
          </w:tblGrid>
        </w:tblGridChange>
      </w:tblGrid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8"/>
        <w:tblpPr w:leftFromText="180" w:rightFromText="180" w:topFromText="180" w:bottomFromText="180" w:vertAnchor="margin" w:horzAnchor="margin" w:tblpX="5520.5859375" w:tblpY="7615.80322265625"/>
        <w:tblW w:w="540.0" w:type="dxa"/>
        <w:jc w:val="center"/>
        <w:tblInd w:w="-1133.858267716535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"/>
        <w:tblGridChange w:id="0">
          <w:tblGrid>
            <w:gridCol w:w="540"/>
          </w:tblGrid>
        </w:tblGridChange>
      </w:tblGrid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9"/>
        <w:tblpPr w:leftFromText="180" w:rightFromText="180" w:topFromText="180" w:bottomFromText="180" w:vertAnchor="margin" w:horzAnchor="margin" w:tblpX="5015.478515625" w:tblpY="7615.80322265625"/>
        <w:tblW w:w="495.0" w:type="dxa"/>
        <w:jc w:val="center"/>
        <w:tblInd w:w="-1133.858267716535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"/>
        <w:tblGridChange w:id="0">
          <w:tblGrid>
            <w:gridCol w:w="495"/>
          </w:tblGrid>
        </w:tblGridChange>
      </w:tblGrid>
      <w:tr>
        <w:trPr>
          <w:cantSplit w:val="0"/>
          <w:trHeight w:val="386.982421875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line="240" w:lineRule="auto"/>
        <w:ind w:left="-1133.8582677165355" w:right="-1174.7244094488178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Observations (À reporter en commentaire pédagogique sur votre application Ornikar Enseignants)</w:t>
      </w:r>
    </w:p>
    <w:p w:rsidR="00000000" w:rsidDel="00000000" w:rsidP="00000000" w:rsidRDefault="00000000" w:rsidRPr="00000000" w14:paraId="00000035">
      <w:pPr>
        <w:widowControl w:val="0"/>
        <w:spacing w:before="234" w:line="240" w:lineRule="auto"/>
        <w:ind w:left="-566.9291338582677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before="234" w:line="240" w:lineRule="auto"/>
        <w:ind w:left="-1133.8582677165355" w:firstLine="0"/>
        <w:rPr>
          <w:rFonts w:ascii="Calibri" w:cs="Calibri" w:eastAsia="Calibri" w:hAnsi="Calibri"/>
          <w:sz w:val="20"/>
          <w:szCs w:val="20"/>
        </w:rPr>
        <w:sectPr>
          <w:headerReference r:id="rId9" w:type="default"/>
          <w:footerReference r:id="rId10" w:type="defaul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37">
      <w:pPr>
        <w:widowControl w:val="0"/>
        <w:spacing w:before="114" w:line="240" w:lineRule="auto"/>
        <w:ind w:left="0" w:firstLine="0"/>
        <w:rPr>
          <w:rFonts w:ascii="Calibri" w:cs="Calibri" w:eastAsia="Calibri" w:hAnsi="Calibri"/>
          <w:sz w:val="15"/>
          <w:szCs w:val="15"/>
        </w:rPr>
      </w:pPr>
      <w:r w:rsidDel="00000000" w:rsidR="00000000" w:rsidRPr="00000000">
        <w:rPr>
          <w:rFonts w:ascii="Calibri" w:cs="Calibri" w:eastAsia="Calibri" w:hAnsi="Calibri"/>
          <w:color w:val="090e0f"/>
          <w:sz w:val="15"/>
          <w:szCs w:val="15"/>
          <w:rtl w:val="0"/>
        </w:rPr>
        <w:br w:type="textWrapping"/>
        <w:t xml:space="preserve">Résultat d’examen blanc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before="78" w:line="240" w:lineRule="auto"/>
        <w:ind w:left="0" w:firstLine="0"/>
        <w:rPr>
          <w:rFonts w:ascii="Calibri" w:cs="Calibri" w:eastAsia="Calibri" w:hAnsi="Calibri"/>
          <w:sz w:val="11"/>
          <w:szCs w:val="11"/>
        </w:rPr>
      </w:pPr>
      <w:r w:rsidDel="00000000" w:rsidR="00000000" w:rsidRPr="00000000">
        <w:rPr>
          <w:rFonts w:ascii="Calibri" w:cs="Calibri" w:eastAsia="Calibri" w:hAnsi="Calibri"/>
          <w:color w:val="090e0f"/>
          <w:sz w:val="11"/>
          <w:szCs w:val="11"/>
          <w:rtl w:val="0"/>
        </w:rPr>
        <w:t xml:space="preserve">(entourer la mention correspondante et rayer celle inutile)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before="12" w:line="240" w:lineRule="auto"/>
        <w:rPr>
          <w:rFonts w:ascii="Calibri" w:cs="Calibri" w:eastAsia="Calibri" w:hAnsi="Calibri"/>
          <w:sz w:val="11"/>
          <w:szCs w:val="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11"/>
          <w:szCs w:val="11"/>
        </w:rPr>
      </w:pPr>
      <w:r w:rsidDel="00000000" w:rsidR="00000000" w:rsidRPr="00000000">
        <w:rPr>
          <w:rFonts w:ascii="Calibri" w:cs="Calibri" w:eastAsia="Calibri" w:hAnsi="Calibri"/>
          <w:color w:val="090e0f"/>
          <w:sz w:val="13"/>
          <w:szCs w:val="13"/>
          <w:rtl w:val="0"/>
        </w:rPr>
        <w:t xml:space="preserve">Examen blanc non mené à son terme</w:t>
      </w: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114" w:lineRule="auto"/>
        <w:ind w:left="902" w:firstLine="0"/>
        <w:rPr>
          <w:rFonts w:ascii="Calibri" w:cs="Calibri" w:eastAsia="Calibri" w:hAnsi="Calibri"/>
          <w:sz w:val="11"/>
          <w:szCs w:val="11"/>
        </w:rPr>
      </w:pPr>
      <w:r w:rsidDel="00000000" w:rsidR="00000000" w:rsidRPr="00000000">
        <w:rPr>
          <w:rFonts w:ascii="Calibri" w:cs="Calibri" w:eastAsia="Calibri" w:hAnsi="Calibri"/>
          <w:color w:val="6fbc44"/>
          <w:sz w:val="11"/>
          <w:szCs w:val="11"/>
          <w:rtl w:val="0"/>
        </w:rPr>
        <w:br w:type="textWrapping"/>
        <w:t xml:space="preserve">E X A M E N B L A N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keepNext w:val="0"/>
        <w:keepLines w:val="0"/>
        <w:widowControl w:val="0"/>
        <w:spacing w:after="0" w:before="0" w:line="359" w:lineRule="auto"/>
        <w:ind w:left="622" w:firstLine="0"/>
        <w:rPr>
          <w:rFonts w:ascii="Calibri" w:cs="Calibri" w:eastAsia="Calibri" w:hAnsi="Calibri"/>
          <w:sz w:val="31"/>
          <w:szCs w:val="31"/>
        </w:rPr>
      </w:pPr>
      <w:r w:rsidDel="00000000" w:rsidR="00000000" w:rsidRPr="00000000">
        <w:rPr>
          <w:rFonts w:ascii="Calibri" w:cs="Calibri" w:eastAsia="Calibri" w:hAnsi="Calibri"/>
          <w:color w:val="6fbc44"/>
          <w:sz w:val="31"/>
          <w:szCs w:val="31"/>
          <w:rtl w:val="0"/>
        </w:rPr>
        <w:t xml:space="preserve">FAVORABLE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before="104" w:line="240" w:lineRule="auto"/>
        <w:rPr>
          <w:rFonts w:ascii="Calibri" w:cs="Calibri" w:eastAsia="Calibri" w:hAnsi="Calibri"/>
          <w:sz w:val="11"/>
          <w:szCs w:val="11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114" w:lineRule="auto"/>
        <w:ind w:left="1009" w:firstLine="0"/>
        <w:rPr>
          <w:rFonts w:ascii="Calibri" w:cs="Calibri" w:eastAsia="Calibri" w:hAnsi="Calibri"/>
          <w:sz w:val="11"/>
          <w:szCs w:val="11"/>
        </w:rPr>
      </w:pPr>
      <w:r w:rsidDel="00000000" w:rsidR="00000000" w:rsidRPr="00000000">
        <w:rPr>
          <w:rFonts w:ascii="Calibri" w:cs="Calibri" w:eastAsia="Calibri" w:hAnsi="Calibri"/>
          <w:color w:val="e3492b"/>
          <w:sz w:val="11"/>
          <w:szCs w:val="11"/>
          <w:rtl w:val="0"/>
        </w:rPr>
        <w:br w:type="textWrapping"/>
        <w:t xml:space="preserve">E X A M E N B L A N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keepNext w:val="0"/>
        <w:keepLines w:val="0"/>
        <w:widowControl w:val="0"/>
        <w:spacing w:after="0" w:before="0" w:line="359" w:lineRule="auto"/>
        <w:ind w:left="622" w:firstLine="0"/>
        <w:rPr>
          <w:rFonts w:ascii="Calibri" w:cs="Calibri" w:eastAsia="Calibri" w:hAnsi="Calibri"/>
          <w:sz w:val="31"/>
          <w:szCs w:val="31"/>
        </w:rPr>
        <w:sectPr>
          <w:footerReference r:id="rId11" w:type="default"/>
          <w:type w:val="continuous"/>
          <w:pgSz w:h="16834" w:w="11909" w:orient="portrait"/>
          <w:pgMar w:bottom="460" w:top="1920" w:left="1080" w:right="720" w:header="0" w:footer="275"/>
          <w:cols w:equalWidth="0" w:num="3">
            <w:col w:space="523" w:w="3491.333333333334"/>
            <w:col w:space="523" w:w="3491.333333333334"/>
            <w:col w:space="0" w:w="3491.333333333334"/>
          </w:cols>
        </w:sectPr>
      </w:pPr>
      <w:r w:rsidDel="00000000" w:rsidR="00000000" w:rsidRPr="00000000">
        <w:rPr>
          <w:rFonts w:ascii="Calibri" w:cs="Calibri" w:eastAsia="Calibri" w:hAnsi="Calibri"/>
          <w:color w:val="e3492b"/>
          <w:sz w:val="31"/>
          <w:szCs w:val="31"/>
          <w:rtl w:val="0"/>
        </w:rPr>
        <w:t xml:space="preserve">INSUFFISANT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189314</wp:posOffset>
            </wp:positionV>
            <wp:extent cx="6417000" cy="5334000"/>
            <wp:effectExtent b="0" l="0" r="0" t="0"/>
            <wp:wrapNone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7000" cy="533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-1133.8582677165355" w:right="-1174.7244094488178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901553</wp:posOffset>
            </wp:positionV>
            <wp:extent cx="6417000" cy="2616200"/>
            <wp:effectExtent b="0" l="0" r="0" t="0"/>
            <wp:wrapNone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7000" cy="261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continuous"/>
      <w:pgSz w:h="16834" w:w="11909" w:orient="portrait"/>
      <w:pgMar w:bottom="460" w:top="1920" w:left="1080" w:right="720" w:header="0" w:footer="275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ind w:left="-1133.8582677165355" w:right="-1174.7244094488178" w:firstLine="0"/>
      <w:jc w:val="left"/>
      <w:rPr>
        <w:i w:val="1"/>
        <w:iCs w:val="1"/>
        <w:color w:val="999999"/>
        <w:sz w:val="18"/>
        <w:szCs w:val="18"/>
      </w:rPr>
    </w:pPr>
    <w:r w:rsidDel="00000000" w:rsidR="00000000" w:rsidRPr="00000000">
      <w:rPr>
        <w:i w:val="1"/>
        <w:iCs w:val="1"/>
        <w:color w:val="999999"/>
        <w:sz w:val="18"/>
        <w:szCs w:val="18"/>
        <w:rtl w:val="0"/>
      </w:rPr>
      <w:t xml:space="preserve">Merci de bien vouloir vous reporter à la notive explicative située au verso de ce document pour connaître les modalités de votre évaluation.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-466724</wp:posOffset>
          </wp:positionH>
          <wp:positionV relativeFrom="paragraph">
            <wp:posOffset>-304799</wp:posOffset>
          </wp:positionV>
          <wp:extent cx="1314223" cy="290513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14223" cy="2905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jc w:val="right"/>
      <w:rPr>
        <w:b w:val="1"/>
        <w:bCs w:val="1"/>
        <w:color w:val="563b56"/>
        <w:sz w:val="20"/>
        <w:szCs w:val="20"/>
      </w:rPr>
    </w:pPr>
    <w:r w:rsidDel="00000000" w:rsidR="00000000" w:rsidRPr="00000000">
      <w:rPr>
        <w:b w:val="1"/>
        <w:bCs w:val="1"/>
        <w:color w:val="563b56"/>
        <w:sz w:val="20"/>
        <w:szCs w:val="20"/>
        <w:rtl w:val="0"/>
      </w:rPr>
      <w:t xml:space="preserve">CERTIFICAT D'EXAMEN BLANC DU PERMIS DE CONDUIRE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